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A6" w:rsidRDefault="00763BA6">
      <w:pPr>
        <w:pStyle w:val="Tijeloteksta"/>
        <w:spacing w:before="6"/>
        <w:rPr>
          <w:rFonts w:ascii="Times New Roman"/>
          <w:sz w:val="14"/>
        </w:rPr>
      </w:pPr>
    </w:p>
    <w:p w:rsidR="00763BA6" w:rsidRDefault="00A27B42">
      <w:pPr>
        <w:tabs>
          <w:tab w:val="left" w:pos="10628"/>
        </w:tabs>
        <w:spacing w:before="99" w:line="278" w:lineRule="auto"/>
        <w:ind w:left="238" w:right="1081"/>
      </w:pP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temelju</w:t>
      </w:r>
      <w:r>
        <w:rPr>
          <w:spacing w:val="1"/>
          <w:w w:val="110"/>
        </w:rPr>
        <w:t xml:space="preserve"> </w:t>
      </w:r>
      <w:r>
        <w:rPr>
          <w:w w:val="110"/>
        </w:rPr>
        <w:t>čl.</w:t>
      </w:r>
      <w:r>
        <w:rPr>
          <w:spacing w:val="1"/>
          <w:w w:val="110"/>
        </w:rPr>
        <w:t xml:space="preserve"> </w:t>
      </w:r>
      <w:r>
        <w:rPr>
          <w:w w:val="110"/>
        </w:rPr>
        <w:t>20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Zakona 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javnoj nabavi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(</w:t>
      </w:r>
      <w:r>
        <w:rPr>
          <w:spacing w:val="1"/>
          <w:w w:val="110"/>
        </w:rPr>
        <w:t xml:space="preserve"> </w:t>
      </w:r>
      <w:r>
        <w:rPr>
          <w:w w:val="110"/>
        </w:rPr>
        <w:t>NN</w:t>
      </w:r>
      <w:r>
        <w:rPr>
          <w:spacing w:val="1"/>
          <w:w w:val="110"/>
        </w:rPr>
        <w:t xml:space="preserve"> </w:t>
      </w:r>
      <w:r>
        <w:rPr>
          <w:w w:val="110"/>
        </w:rPr>
        <w:t>90/11),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Uredbe 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postupku nabave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roba,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radova i usluga male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 xml:space="preserve">vrijednosti </w:t>
      </w:r>
      <w:r>
        <w:rPr>
          <w:w w:val="110"/>
        </w:rPr>
        <w:t>(NN</w:t>
      </w:r>
      <w:r>
        <w:rPr>
          <w:spacing w:val="-51"/>
          <w:w w:val="110"/>
        </w:rPr>
        <w:t xml:space="preserve"> </w:t>
      </w:r>
      <w:r>
        <w:rPr>
          <w:w w:val="110"/>
        </w:rPr>
        <w:t>14/02)</w:t>
      </w:r>
      <w:r>
        <w:rPr>
          <w:spacing w:val="33"/>
          <w:w w:val="110"/>
        </w:rPr>
        <w:t xml:space="preserve"> </w:t>
      </w:r>
      <w:r>
        <w:rPr>
          <w:w w:val="110"/>
        </w:rPr>
        <w:t>te</w:t>
      </w:r>
      <w:r>
        <w:rPr>
          <w:spacing w:val="33"/>
          <w:w w:val="110"/>
        </w:rPr>
        <w:t xml:space="preserve"> </w:t>
      </w:r>
      <w:r>
        <w:rPr>
          <w:w w:val="110"/>
        </w:rPr>
        <w:t>čl.38</w:t>
      </w:r>
      <w:r>
        <w:rPr>
          <w:spacing w:val="31"/>
          <w:w w:val="110"/>
        </w:rPr>
        <w:t xml:space="preserve"> </w:t>
      </w:r>
      <w:r>
        <w:rPr>
          <w:i/>
          <w:w w:val="110"/>
        </w:rPr>
        <w:t xml:space="preserve">Statuta,  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Školski</w:t>
      </w:r>
      <w:r>
        <w:rPr>
          <w:i/>
          <w:spacing w:val="22"/>
          <w:w w:val="110"/>
        </w:rPr>
        <w:t xml:space="preserve"> </w:t>
      </w:r>
      <w:r>
        <w:rPr>
          <w:i/>
          <w:w w:val="110"/>
        </w:rPr>
        <w:t xml:space="preserve">odbor  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 xml:space="preserve">Osnovne  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 xml:space="preserve">Škole  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Kula</w:t>
      </w:r>
      <w:r>
        <w:rPr>
          <w:i/>
          <w:spacing w:val="24"/>
          <w:w w:val="110"/>
        </w:rPr>
        <w:t xml:space="preserve"> </w:t>
      </w:r>
      <w:r>
        <w:rPr>
          <w:i/>
          <w:w w:val="110"/>
        </w:rPr>
        <w:t xml:space="preserve">Norinska   </w:t>
      </w:r>
      <w:r>
        <w:rPr>
          <w:i/>
          <w:spacing w:val="31"/>
          <w:w w:val="110"/>
        </w:rPr>
        <w:t xml:space="preserve"> </w:t>
      </w:r>
      <w:r>
        <w:rPr>
          <w:w w:val="110"/>
        </w:rPr>
        <w:t xml:space="preserve">na 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sjednici  </w:t>
      </w:r>
      <w:r>
        <w:rPr>
          <w:spacing w:val="13"/>
          <w:w w:val="110"/>
        </w:rPr>
        <w:t xml:space="preserve"> </w:t>
      </w:r>
      <w:r w:rsidR="00E00B3F">
        <w:rPr>
          <w:w w:val="110"/>
        </w:rPr>
        <w:t>održanoj 1</w:t>
      </w:r>
      <w:r w:rsidR="00592722">
        <w:rPr>
          <w:w w:val="110"/>
        </w:rPr>
        <w:t>0</w:t>
      </w:r>
      <w:r>
        <w:rPr>
          <w:w w:val="110"/>
        </w:rPr>
        <w:t>.</w:t>
      </w:r>
      <w:r w:rsidR="00E00B3F">
        <w:rPr>
          <w:w w:val="110"/>
        </w:rPr>
        <w:t xml:space="preserve"> prosinca</w:t>
      </w:r>
      <w:r>
        <w:rPr>
          <w:spacing w:val="5"/>
          <w:w w:val="110"/>
        </w:rPr>
        <w:t xml:space="preserve"> </w:t>
      </w:r>
      <w:r w:rsidR="00592722">
        <w:rPr>
          <w:w w:val="110"/>
        </w:rPr>
        <w:t>2024</w:t>
      </w:r>
      <w:r>
        <w:rPr>
          <w:w w:val="110"/>
        </w:rPr>
        <w:t>.god</w:t>
      </w:r>
      <w:r>
        <w:rPr>
          <w:spacing w:val="7"/>
          <w:w w:val="110"/>
        </w:rPr>
        <w:t xml:space="preserve"> </w:t>
      </w:r>
      <w:r>
        <w:rPr>
          <w:w w:val="110"/>
        </w:rPr>
        <w:t>donosi</w:t>
      </w:r>
      <w:r>
        <w:rPr>
          <w:spacing w:val="32"/>
          <w:w w:val="110"/>
        </w:rPr>
        <w:t xml:space="preserve"> </w:t>
      </w:r>
      <w:r>
        <w:rPr>
          <w:w w:val="110"/>
        </w:rPr>
        <w:t>:</w:t>
      </w:r>
    </w:p>
    <w:p w:rsidR="00763BA6" w:rsidRDefault="00763BA6">
      <w:pPr>
        <w:rPr>
          <w:sz w:val="20"/>
        </w:rPr>
      </w:pPr>
    </w:p>
    <w:p w:rsidR="00763BA6" w:rsidRDefault="00763BA6">
      <w:pPr>
        <w:rPr>
          <w:sz w:val="20"/>
        </w:rPr>
      </w:pPr>
    </w:p>
    <w:p w:rsidR="00763BA6" w:rsidRDefault="00763BA6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28"/>
        <w:gridCol w:w="2510"/>
        <w:gridCol w:w="3991"/>
        <w:gridCol w:w="1725"/>
        <w:gridCol w:w="1509"/>
        <w:gridCol w:w="1439"/>
      </w:tblGrid>
      <w:tr w:rsidR="00763BA6">
        <w:trPr>
          <w:trHeight w:val="1248"/>
        </w:trPr>
        <w:tc>
          <w:tcPr>
            <w:tcW w:w="14325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</w:tcPr>
          <w:p w:rsidR="00763BA6" w:rsidRDefault="00A27B42">
            <w:pPr>
              <w:pStyle w:val="TableParagraph"/>
              <w:spacing w:line="506" w:lineRule="exact"/>
              <w:ind w:left="4188" w:right="4161"/>
              <w:jc w:val="center"/>
              <w:rPr>
                <w:b/>
                <w:sz w:val="44"/>
              </w:rPr>
            </w:pPr>
            <w:r>
              <w:rPr>
                <w:b/>
                <w:color w:val="000080"/>
                <w:w w:val="115"/>
                <w:sz w:val="44"/>
              </w:rPr>
              <w:t>PLAN</w:t>
            </w:r>
            <w:r>
              <w:rPr>
                <w:b/>
                <w:color w:val="000080"/>
                <w:spacing w:val="16"/>
                <w:w w:val="115"/>
                <w:sz w:val="44"/>
              </w:rPr>
              <w:t xml:space="preserve"> </w:t>
            </w:r>
            <w:r>
              <w:rPr>
                <w:b/>
                <w:color w:val="000080"/>
                <w:w w:val="115"/>
                <w:sz w:val="44"/>
              </w:rPr>
              <w:t>NABAVE</w:t>
            </w:r>
            <w:r>
              <w:rPr>
                <w:b/>
                <w:color w:val="000080"/>
                <w:spacing w:val="16"/>
                <w:w w:val="115"/>
                <w:sz w:val="44"/>
              </w:rPr>
              <w:t xml:space="preserve"> </w:t>
            </w:r>
            <w:r>
              <w:rPr>
                <w:b/>
                <w:color w:val="000080"/>
                <w:w w:val="115"/>
                <w:sz w:val="44"/>
              </w:rPr>
              <w:t>ZA</w:t>
            </w:r>
            <w:r>
              <w:rPr>
                <w:b/>
                <w:color w:val="000080"/>
                <w:spacing w:val="16"/>
                <w:w w:val="115"/>
                <w:sz w:val="44"/>
              </w:rPr>
              <w:t xml:space="preserve"> </w:t>
            </w:r>
            <w:r w:rsidR="00592722">
              <w:rPr>
                <w:b/>
                <w:color w:val="000080"/>
                <w:w w:val="115"/>
                <w:sz w:val="44"/>
              </w:rPr>
              <w:t>2025</w:t>
            </w:r>
            <w:r>
              <w:rPr>
                <w:b/>
                <w:color w:val="000080"/>
                <w:w w:val="115"/>
                <w:sz w:val="44"/>
              </w:rPr>
              <w:t>.g.</w:t>
            </w:r>
          </w:p>
        </w:tc>
      </w:tr>
      <w:tr w:rsidR="00763BA6">
        <w:trPr>
          <w:trHeight w:val="1470"/>
        </w:trPr>
        <w:tc>
          <w:tcPr>
            <w:tcW w:w="8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ind w:left="152" w:right="125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r.br.</w:t>
            </w:r>
          </w:p>
        </w:tc>
        <w:tc>
          <w:tcPr>
            <w:tcW w:w="2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ind w:left="604" w:right="57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broj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konta</w:t>
            </w:r>
          </w:p>
        </w:tc>
        <w:tc>
          <w:tcPr>
            <w:tcW w:w="25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spacing w:line="276" w:lineRule="auto"/>
              <w:ind w:left="769" w:right="224" w:hanging="50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Financijski plan za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 w:rsidR="00592722">
              <w:rPr>
                <w:b/>
                <w:w w:val="115"/>
                <w:sz w:val="20"/>
              </w:rPr>
              <w:t>2025</w:t>
            </w:r>
            <w:r>
              <w:rPr>
                <w:b/>
                <w:w w:val="115"/>
                <w:sz w:val="20"/>
              </w:rPr>
              <w:t>.god</w:t>
            </w:r>
          </w:p>
        </w:tc>
        <w:tc>
          <w:tcPr>
            <w:tcW w:w="39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ind w:left="253" w:right="22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Predmet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nabave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Način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nabave</w:t>
            </w:r>
          </w:p>
        </w:tc>
        <w:tc>
          <w:tcPr>
            <w:tcW w:w="1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spacing w:line="276" w:lineRule="auto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Procijenjena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vrijednost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nabave</w:t>
            </w:r>
          </w:p>
        </w:tc>
        <w:tc>
          <w:tcPr>
            <w:tcW w:w="14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</w:tcPr>
          <w:p w:rsidR="00763BA6" w:rsidRDefault="00763BA6">
            <w:pPr>
              <w:pStyle w:val="TableParagraph"/>
            </w:pPr>
          </w:p>
          <w:p w:rsidR="00763BA6" w:rsidRDefault="00763BA6">
            <w:pPr>
              <w:pStyle w:val="TableParagraph"/>
              <w:spacing w:before="3"/>
              <w:rPr>
                <w:sz w:val="17"/>
              </w:rPr>
            </w:pPr>
          </w:p>
          <w:p w:rsidR="00763BA6" w:rsidRDefault="00A27B42">
            <w:pPr>
              <w:pStyle w:val="TableParagraph"/>
              <w:spacing w:line="276" w:lineRule="auto"/>
              <w:ind w:left="195" w:right="161" w:hanging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Planirana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vrijednost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nabave</w:t>
            </w:r>
          </w:p>
        </w:tc>
      </w:tr>
      <w:tr w:rsidR="00763BA6">
        <w:trPr>
          <w:trHeight w:val="471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1.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F12E3D" w:rsidP="00592722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 w:rsidR="00797134">
              <w:rPr>
                <w:b/>
                <w:sz w:val="20"/>
              </w:rPr>
              <w:t>31.470,00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MATERIJALNI</w:t>
            </w:r>
            <w:r>
              <w:rPr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RASHODI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9060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31.470,00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3" w:lineRule="exact"/>
              <w:ind w:right="256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69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2.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3211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F12E3D">
            <w:pPr>
              <w:pStyle w:val="TableParagraph"/>
              <w:spacing w:line="231" w:lineRule="exact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1.300,00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Službena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putovanjja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1" w:lineRule="exact"/>
              <w:ind w:right="324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740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3.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3221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F12E3D" w:rsidP="00592722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 w:rsidR="00913002">
              <w:rPr>
                <w:b/>
                <w:sz w:val="20"/>
              </w:rPr>
              <w:t>1</w:t>
            </w:r>
            <w:r w:rsidR="00AD3BC2">
              <w:rPr>
                <w:b/>
                <w:sz w:val="20"/>
              </w:rPr>
              <w:t>.300,00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76" w:lineRule="auto"/>
              <w:ind w:left="957" w:hanging="25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Uredski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materijal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ostali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materijalni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troškovi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3" w:lineRule="exact"/>
              <w:ind w:left="109"/>
              <w:rPr>
                <w:b/>
                <w:sz w:val="20"/>
              </w:rPr>
            </w:pPr>
          </w:p>
        </w:tc>
      </w:tr>
      <w:tr w:rsidR="00763BA6">
        <w:trPr>
          <w:trHeight w:val="593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604" w:right="57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3223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F12E3D" w:rsidP="00592722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4.560,00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Energia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1" w:lineRule="exact"/>
              <w:ind w:right="322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740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5.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3224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D3BC2">
            <w:pPr>
              <w:pStyle w:val="TableParagraph"/>
              <w:spacing w:line="231" w:lineRule="exact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400,00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253" w:right="225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Mat.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dijel.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za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tek.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investic.</w:t>
            </w:r>
          </w:p>
          <w:p w:rsidR="00763BA6" w:rsidRDefault="00A27B42">
            <w:pPr>
              <w:pStyle w:val="TableParagraph"/>
              <w:spacing w:before="36"/>
              <w:ind w:left="253" w:right="22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Održavanje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1" w:lineRule="exact"/>
              <w:ind w:right="323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69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6.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3232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D3BC2">
            <w:pPr>
              <w:pStyle w:val="TableParagraph"/>
              <w:spacing w:line="231" w:lineRule="exact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530,00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1" w:lineRule="exact"/>
              <w:ind w:left="253" w:right="22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Investicijsko</w:t>
            </w:r>
            <w:r>
              <w:rPr>
                <w:b/>
                <w:spacing w:val="3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održav.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Opreme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1" w:lineRule="exact"/>
              <w:ind w:right="324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69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7.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3231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913002" w:rsidP="00913002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20 .10</w:t>
            </w:r>
            <w:r w:rsidR="00F12E3D">
              <w:rPr>
                <w:b/>
                <w:sz w:val="20"/>
              </w:rPr>
              <w:t>0,00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253" w:right="22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Usluge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telefona,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pošte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prijevoza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3" w:lineRule="exact"/>
              <w:ind w:right="256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69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8.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3234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583A90">
            <w:pPr>
              <w:pStyle w:val="TableParagraph"/>
              <w:spacing w:line="233" w:lineRule="exact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740</w:t>
            </w:r>
            <w:r w:rsidR="00AD3BC2">
              <w:rPr>
                <w:b/>
                <w:sz w:val="20"/>
              </w:rPr>
              <w:t>,00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A27B42">
            <w:pPr>
              <w:pStyle w:val="TableParagraph"/>
              <w:spacing w:line="233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KOMUNALNE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USLUGE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3BA6" w:rsidRDefault="00763BA6">
            <w:pPr>
              <w:pStyle w:val="TableParagraph"/>
              <w:spacing w:line="233" w:lineRule="exact"/>
              <w:ind w:right="322"/>
              <w:jc w:val="right"/>
              <w:rPr>
                <w:b/>
                <w:sz w:val="20"/>
              </w:rPr>
            </w:pPr>
          </w:p>
        </w:tc>
      </w:tr>
    </w:tbl>
    <w:p w:rsidR="00763BA6" w:rsidRDefault="00763BA6">
      <w:pPr>
        <w:spacing w:line="233" w:lineRule="exact"/>
        <w:jc w:val="right"/>
        <w:rPr>
          <w:sz w:val="20"/>
        </w:rPr>
        <w:sectPr w:rsidR="00763BA6">
          <w:headerReference w:type="default" r:id="rId6"/>
          <w:footerReference w:type="default" r:id="rId7"/>
          <w:type w:val="continuous"/>
          <w:pgSz w:w="16840" w:h="11910" w:orient="landscape"/>
          <w:pgMar w:top="1460" w:right="1060" w:bottom="1260" w:left="1180" w:header="359" w:footer="1066" w:gutter="0"/>
          <w:pgNumType w:start="1"/>
          <w:cols w:space="720"/>
        </w:sectPr>
      </w:pPr>
    </w:p>
    <w:p w:rsidR="00763BA6" w:rsidRDefault="00763BA6">
      <w:pPr>
        <w:spacing w:before="10" w:after="1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28"/>
        <w:gridCol w:w="2510"/>
        <w:gridCol w:w="3991"/>
        <w:gridCol w:w="1725"/>
        <w:gridCol w:w="1509"/>
        <w:gridCol w:w="1439"/>
      </w:tblGrid>
      <w:tr w:rsidR="00763BA6">
        <w:trPr>
          <w:trHeight w:val="469"/>
        </w:trPr>
        <w:tc>
          <w:tcPr>
            <w:tcW w:w="823" w:type="dxa"/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9.</w:t>
            </w:r>
          </w:p>
        </w:tc>
        <w:tc>
          <w:tcPr>
            <w:tcW w:w="2328" w:type="dxa"/>
          </w:tcPr>
          <w:p w:rsidR="00763BA6" w:rsidRDefault="00A27B42">
            <w:pPr>
              <w:pStyle w:val="TableParagraph"/>
              <w:spacing w:line="233" w:lineRule="exact"/>
              <w:ind w:left="604" w:right="57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3236</w:t>
            </w:r>
          </w:p>
        </w:tc>
        <w:tc>
          <w:tcPr>
            <w:tcW w:w="2510" w:type="dxa"/>
          </w:tcPr>
          <w:p w:rsidR="00763BA6" w:rsidRDefault="00AD3BC2">
            <w:pPr>
              <w:pStyle w:val="TableParagraph"/>
              <w:spacing w:line="233" w:lineRule="exact"/>
              <w:ind w:left="820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640,00</w:t>
            </w:r>
          </w:p>
        </w:tc>
        <w:tc>
          <w:tcPr>
            <w:tcW w:w="3991" w:type="dxa"/>
          </w:tcPr>
          <w:p w:rsidR="00763BA6" w:rsidRDefault="00A27B42">
            <w:pPr>
              <w:pStyle w:val="TableParagraph"/>
              <w:spacing w:line="233" w:lineRule="exact"/>
              <w:ind w:left="23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Zdravstvene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veterinarske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usluge</w:t>
            </w:r>
          </w:p>
        </w:tc>
        <w:tc>
          <w:tcPr>
            <w:tcW w:w="1725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763BA6" w:rsidRDefault="00763BA6">
            <w:pPr>
              <w:pStyle w:val="TableParagraph"/>
              <w:spacing w:line="233" w:lineRule="exact"/>
              <w:ind w:right="388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71"/>
        </w:trPr>
        <w:tc>
          <w:tcPr>
            <w:tcW w:w="823" w:type="dxa"/>
          </w:tcPr>
          <w:p w:rsidR="00763BA6" w:rsidRDefault="00A27B42">
            <w:pPr>
              <w:pStyle w:val="TableParagraph"/>
              <w:spacing w:line="233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10.</w:t>
            </w:r>
          </w:p>
        </w:tc>
        <w:tc>
          <w:tcPr>
            <w:tcW w:w="2328" w:type="dxa"/>
          </w:tcPr>
          <w:p w:rsidR="00763BA6" w:rsidRDefault="00A27B42">
            <w:pPr>
              <w:pStyle w:val="TableParagraph"/>
              <w:spacing w:line="233" w:lineRule="exact"/>
              <w:ind w:left="604" w:right="57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3238</w:t>
            </w:r>
          </w:p>
        </w:tc>
        <w:tc>
          <w:tcPr>
            <w:tcW w:w="2510" w:type="dxa"/>
          </w:tcPr>
          <w:p w:rsidR="00763BA6" w:rsidRDefault="00AD3BC2">
            <w:pPr>
              <w:pStyle w:val="TableParagraph"/>
              <w:spacing w:line="233" w:lineRule="exact"/>
              <w:ind w:right="8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1.400,00</w:t>
            </w:r>
          </w:p>
        </w:tc>
        <w:tc>
          <w:tcPr>
            <w:tcW w:w="3991" w:type="dxa"/>
          </w:tcPr>
          <w:p w:rsidR="00763BA6" w:rsidRDefault="00A27B42">
            <w:pPr>
              <w:pStyle w:val="TableParagraph"/>
              <w:spacing w:line="233" w:lineRule="exact"/>
              <w:ind w:left="107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Računalne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usluge</w:t>
            </w:r>
          </w:p>
        </w:tc>
        <w:tc>
          <w:tcPr>
            <w:tcW w:w="1725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763BA6" w:rsidRDefault="00763BA6" w:rsidP="00592722">
            <w:pPr>
              <w:pStyle w:val="TableParagraph"/>
              <w:spacing w:line="233" w:lineRule="exact"/>
              <w:ind w:right="324"/>
              <w:jc w:val="center"/>
              <w:rPr>
                <w:b/>
                <w:sz w:val="20"/>
              </w:rPr>
            </w:pPr>
          </w:p>
        </w:tc>
      </w:tr>
      <w:tr w:rsidR="00763BA6">
        <w:trPr>
          <w:trHeight w:val="740"/>
        </w:trPr>
        <w:tc>
          <w:tcPr>
            <w:tcW w:w="823" w:type="dxa"/>
          </w:tcPr>
          <w:p w:rsidR="00763BA6" w:rsidRDefault="00A27B42">
            <w:pPr>
              <w:pStyle w:val="TableParagraph"/>
              <w:spacing w:line="231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11.</w:t>
            </w:r>
          </w:p>
        </w:tc>
        <w:tc>
          <w:tcPr>
            <w:tcW w:w="2328" w:type="dxa"/>
          </w:tcPr>
          <w:p w:rsidR="00763BA6" w:rsidRDefault="00AD3BC2">
            <w:pPr>
              <w:pStyle w:val="TableParagraph"/>
              <w:spacing w:line="231" w:lineRule="exact"/>
              <w:ind w:left="604" w:right="57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3239</w:t>
            </w:r>
          </w:p>
        </w:tc>
        <w:tc>
          <w:tcPr>
            <w:tcW w:w="2510" w:type="dxa"/>
          </w:tcPr>
          <w:p w:rsidR="00763BA6" w:rsidRDefault="00592722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 xml:space="preserve">                 </w:t>
            </w:r>
            <w:r w:rsidR="00913002">
              <w:rPr>
                <w:b/>
                <w:w w:val="120"/>
                <w:sz w:val="20"/>
              </w:rPr>
              <w:t>1</w:t>
            </w:r>
            <w:r w:rsidR="00AD3BC2">
              <w:rPr>
                <w:b/>
                <w:w w:val="120"/>
                <w:sz w:val="20"/>
              </w:rPr>
              <w:t>00,00</w:t>
            </w:r>
          </w:p>
        </w:tc>
        <w:tc>
          <w:tcPr>
            <w:tcW w:w="3991" w:type="dxa"/>
          </w:tcPr>
          <w:p w:rsidR="00763BA6" w:rsidRDefault="00A27B42">
            <w:pPr>
              <w:pStyle w:val="TableParagraph"/>
              <w:spacing w:line="278" w:lineRule="auto"/>
              <w:ind w:left="1442" w:right="521" w:hanging="88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Ostali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nespomenuti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rashodi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poslovanja</w:t>
            </w:r>
          </w:p>
        </w:tc>
        <w:tc>
          <w:tcPr>
            <w:tcW w:w="1725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763BA6" w:rsidRDefault="00763BA6">
            <w:pPr>
              <w:pStyle w:val="TableParagraph"/>
              <w:spacing w:line="231" w:lineRule="exact"/>
              <w:ind w:right="388"/>
              <w:jc w:val="right"/>
              <w:rPr>
                <w:b/>
                <w:sz w:val="20"/>
              </w:rPr>
            </w:pPr>
          </w:p>
        </w:tc>
      </w:tr>
      <w:tr w:rsidR="00763BA6">
        <w:trPr>
          <w:trHeight w:val="469"/>
        </w:trPr>
        <w:tc>
          <w:tcPr>
            <w:tcW w:w="823" w:type="dxa"/>
          </w:tcPr>
          <w:p w:rsidR="00763BA6" w:rsidRDefault="00A27B42">
            <w:pPr>
              <w:pStyle w:val="TableParagraph"/>
              <w:spacing w:line="231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12.</w:t>
            </w:r>
          </w:p>
        </w:tc>
        <w:tc>
          <w:tcPr>
            <w:tcW w:w="2328" w:type="dxa"/>
          </w:tcPr>
          <w:p w:rsidR="00763BA6" w:rsidRDefault="00AD3BC2" w:rsidP="00AD3BC2">
            <w:pPr>
              <w:pStyle w:val="TableParagraph"/>
              <w:spacing w:line="231" w:lineRule="exact"/>
              <w:ind w:right="57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                   3431</w:t>
            </w:r>
          </w:p>
        </w:tc>
        <w:tc>
          <w:tcPr>
            <w:tcW w:w="2510" w:type="dxa"/>
          </w:tcPr>
          <w:p w:rsidR="00763BA6" w:rsidRDefault="00AD3BC2">
            <w:pPr>
              <w:pStyle w:val="TableParagraph"/>
              <w:spacing w:line="231" w:lineRule="exact"/>
              <w:ind w:left="8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800,00</w:t>
            </w:r>
          </w:p>
        </w:tc>
        <w:tc>
          <w:tcPr>
            <w:tcW w:w="3991" w:type="dxa"/>
          </w:tcPr>
          <w:p w:rsidR="00763BA6" w:rsidRDefault="00AD3BC2" w:rsidP="00AD3BC2">
            <w:pPr>
              <w:pStyle w:val="TableParagraph"/>
              <w:spacing w:line="231" w:lineRule="exact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Usluge platnog prometa</w:t>
            </w:r>
          </w:p>
        </w:tc>
        <w:tc>
          <w:tcPr>
            <w:tcW w:w="1725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:rsidR="00763BA6" w:rsidRDefault="00763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763BA6" w:rsidRDefault="00763BA6">
            <w:pPr>
              <w:pStyle w:val="TableParagraph"/>
              <w:spacing w:line="231" w:lineRule="exact"/>
              <w:ind w:right="430"/>
              <w:jc w:val="right"/>
              <w:rPr>
                <w:b/>
                <w:sz w:val="20"/>
              </w:rPr>
            </w:pPr>
          </w:p>
        </w:tc>
      </w:tr>
    </w:tbl>
    <w:p w:rsidR="00763BA6" w:rsidRDefault="00763BA6">
      <w:pPr>
        <w:rPr>
          <w:sz w:val="20"/>
        </w:rPr>
      </w:pPr>
    </w:p>
    <w:p w:rsidR="00763BA6" w:rsidRDefault="00763BA6">
      <w:pPr>
        <w:spacing w:before="1"/>
        <w:rPr>
          <w:sz w:val="20"/>
        </w:rPr>
      </w:pPr>
    </w:p>
    <w:p w:rsidR="00763BA6" w:rsidRDefault="00A27B42">
      <w:pPr>
        <w:pStyle w:val="Tijeloteksta"/>
        <w:tabs>
          <w:tab w:val="left" w:pos="11218"/>
        </w:tabs>
        <w:ind w:left="238"/>
      </w:pPr>
      <w:r>
        <w:rPr>
          <w:w w:val="115"/>
        </w:rPr>
        <w:t xml:space="preserve">U </w:t>
      </w:r>
      <w:r>
        <w:rPr>
          <w:spacing w:val="24"/>
          <w:w w:val="115"/>
        </w:rPr>
        <w:t xml:space="preserve"> </w:t>
      </w:r>
      <w:r>
        <w:rPr>
          <w:w w:val="115"/>
        </w:rPr>
        <w:t>Kuli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Norinskoj, </w:t>
      </w:r>
      <w:r>
        <w:rPr>
          <w:spacing w:val="24"/>
          <w:w w:val="115"/>
        </w:rPr>
        <w:t xml:space="preserve"> </w:t>
      </w:r>
      <w:r w:rsidR="00E00B3F">
        <w:rPr>
          <w:w w:val="115"/>
        </w:rPr>
        <w:t>1</w:t>
      </w:r>
      <w:bookmarkStart w:id="0" w:name="_GoBack"/>
      <w:bookmarkEnd w:id="0"/>
      <w:r w:rsidR="00592722">
        <w:rPr>
          <w:w w:val="115"/>
        </w:rPr>
        <w:t>0</w:t>
      </w:r>
      <w:r>
        <w:rPr>
          <w:w w:val="115"/>
        </w:rPr>
        <w:t>.</w:t>
      </w:r>
      <w:r>
        <w:rPr>
          <w:spacing w:val="12"/>
          <w:w w:val="115"/>
        </w:rPr>
        <w:t xml:space="preserve"> </w:t>
      </w:r>
      <w:r>
        <w:rPr>
          <w:w w:val="115"/>
        </w:rPr>
        <w:t>prosinca</w:t>
      </w:r>
      <w:r>
        <w:rPr>
          <w:spacing w:val="11"/>
          <w:w w:val="115"/>
        </w:rPr>
        <w:t xml:space="preserve"> </w:t>
      </w:r>
      <w:r w:rsidR="00592722">
        <w:rPr>
          <w:w w:val="115"/>
        </w:rPr>
        <w:t>2024</w:t>
      </w:r>
      <w:r>
        <w:rPr>
          <w:w w:val="115"/>
        </w:rPr>
        <w:tab/>
        <w:t>Ravnatelj:</w:t>
      </w:r>
    </w:p>
    <w:p w:rsidR="00763BA6" w:rsidRDefault="00763BA6">
      <w:pPr>
        <w:spacing w:before="4"/>
        <w:rPr>
          <w:sz w:val="20"/>
        </w:rPr>
      </w:pPr>
    </w:p>
    <w:p w:rsidR="00763BA6" w:rsidRDefault="00A27B42">
      <w:pPr>
        <w:pStyle w:val="Tijeloteksta"/>
        <w:ind w:right="1706"/>
        <w:jc w:val="right"/>
      </w:pPr>
      <w:r>
        <w:rPr>
          <w:w w:val="130"/>
        </w:rPr>
        <w:t>JOSIP</w:t>
      </w:r>
      <w:r>
        <w:rPr>
          <w:spacing w:val="56"/>
          <w:w w:val="130"/>
        </w:rPr>
        <w:t xml:space="preserve"> </w:t>
      </w:r>
      <w:r>
        <w:rPr>
          <w:w w:val="130"/>
        </w:rPr>
        <w:t>ŠPRLJE</w:t>
      </w:r>
    </w:p>
    <w:sectPr w:rsidR="00763BA6">
      <w:pgSz w:w="16840" w:h="11910" w:orient="landscape"/>
      <w:pgMar w:top="1460" w:right="1060" w:bottom="1260" w:left="1180" w:header="359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CD" w:rsidRDefault="00F664CD">
      <w:r>
        <w:separator/>
      </w:r>
    </w:p>
  </w:endnote>
  <w:endnote w:type="continuationSeparator" w:id="0">
    <w:p w:rsidR="00F664CD" w:rsidRDefault="00F6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A6" w:rsidRDefault="00F664CD">
    <w:pPr>
      <w:pStyle w:val="Tijeloteksta"/>
      <w:spacing w:line="14" w:lineRule="auto"/>
      <w:rPr>
        <w:sz w:val="20"/>
      </w:rPr>
    </w:pPr>
    <w:r>
      <w:pict>
        <v:shape id="_x0000_s2050" style="position:absolute;margin-left:69.5pt;margin-top:528pt;width:703pt;height:4.45pt;z-index:-15936000;mso-position-horizontal-relative:page;mso-position-vertical-relative:page" coordorigin="1390,10560" coordsize="14060,89" o:spt="100" adj="0,,0" path="m15449,10634r-14059,l1390,10649r14059,l15449,10634xm15449,10560r-14059,l1390,10620r14059,l15449,10560xe" fillcolor="#62232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3pt;margin-top:532.45pt;width:51.15pt;height:14.95pt;z-index:-15935488;mso-position-horizontal-relative:page;mso-position-vertical-relative:page" filled="f" stroked="f">
          <v:textbox inset="0,0,0,0">
            <w:txbxContent>
              <w:p w:rsidR="00763BA6" w:rsidRDefault="00A27B42">
                <w:pPr>
                  <w:pStyle w:val="Tijeloteksta"/>
                  <w:spacing w:before="20"/>
                  <w:ind w:left="20"/>
                </w:pPr>
                <w:r>
                  <w:t xml:space="preserve">Stranica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00B3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CD" w:rsidRDefault="00F664CD">
      <w:r>
        <w:separator/>
      </w:r>
    </w:p>
  </w:footnote>
  <w:footnote w:type="continuationSeparator" w:id="0">
    <w:p w:rsidR="00F664CD" w:rsidRDefault="00F6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A6" w:rsidRDefault="00F664CD">
    <w:pPr>
      <w:pStyle w:val="Tijeloteksta"/>
      <w:spacing w:line="14" w:lineRule="auto"/>
      <w:rPr>
        <w:sz w:val="20"/>
      </w:rPr>
    </w:pPr>
    <w:r>
      <w:pict>
        <v:shape id="_x0000_s2054" style="position:absolute;margin-left:69.5pt;margin-top:69.25pt;width:703pt;height:4.45pt;z-index:-15938048;mso-position-horizontal-relative:page;mso-position-vertical-relative:page" coordorigin="1390,1385" coordsize="14060,89" o:spt="100" adj="0,,0" path="m15449,1414r-14059,l1390,1474r14059,l15449,1414xm15449,1385r-14059,l1390,1399r14059,l15449,1385xe" fillcolor="#62232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3.65pt;margin-top:16.95pt;width:333.15pt;height:20.75pt;z-index:-15937536;mso-position-horizontal-relative:page;mso-position-vertical-relative:page" filled="f" stroked="f">
          <v:textbox inset="0,0,0,0">
            <w:txbxContent>
              <w:p w:rsidR="00763BA6" w:rsidRDefault="00A27B42">
                <w:pPr>
                  <w:tabs>
                    <w:tab w:val="left" w:pos="702"/>
                    <w:tab w:val="left" w:pos="1842"/>
                  </w:tabs>
                  <w:spacing w:before="16"/>
                  <w:ind w:left="20"/>
                  <w:rPr>
                    <w:b/>
                    <w:i/>
                    <w:sz w:val="32"/>
                  </w:rPr>
                </w:pPr>
                <w:r>
                  <w:rPr>
                    <w:b/>
                    <w:i/>
                    <w:color w:val="000080"/>
                    <w:w w:val="120"/>
                    <w:sz w:val="32"/>
                  </w:rPr>
                  <w:t>OŠ</w:t>
                </w:r>
                <w:r>
                  <w:rPr>
                    <w:b/>
                    <w:i/>
                    <w:color w:val="000080"/>
                    <w:w w:val="120"/>
                    <w:sz w:val="32"/>
                  </w:rPr>
                  <w:tab/>
                  <w:t>KULA</w:t>
                </w:r>
                <w:r>
                  <w:rPr>
                    <w:b/>
                    <w:i/>
                    <w:color w:val="000080"/>
                    <w:w w:val="120"/>
                    <w:sz w:val="32"/>
                  </w:rPr>
                  <w:tab/>
                </w:r>
                <w:r>
                  <w:rPr>
                    <w:b/>
                    <w:i/>
                    <w:color w:val="000080"/>
                    <w:w w:val="115"/>
                    <w:sz w:val="32"/>
                  </w:rPr>
                  <w:t>NORINSKA,</w:t>
                </w:r>
                <w:r>
                  <w:rPr>
                    <w:b/>
                    <w:i/>
                    <w:color w:val="000080"/>
                    <w:spacing w:val="77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0080"/>
                    <w:w w:val="115"/>
                    <w:sz w:val="32"/>
                  </w:rPr>
                  <w:t>KULA</w:t>
                </w:r>
                <w:r>
                  <w:rPr>
                    <w:b/>
                    <w:i/>
                    <w:color w:val="000080"/>
                    <w:spacing w:val="73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0080"/>
                    <w:w w:val="115"/>
                    <w:sz w:val="32"/>
                  </w:rPr>
                  <w:t>NORINSKA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6.7pt;margin-top:48.5pt;width:131.9pt;height:20.75pt;z-index:-15937024;mso-position-horizontal-relative:page;mso-position-vertical-relative:page" filled="f" stroked="f">
          <v:textbox inset="0,0,0,0">
            <w:txbxContent>
              <w:p w:rsidR="00763BA6" w:rsidRDefault="00A27B42">
                <w:pPr>
                  <w:spacing w:before="19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OIB</w:t>
                </w:r>
                <w:r>
                  <w:rPr>
                    <w:spacing w:val="68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04020565385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4.75pt;margin-top:48.5pt;width:100pt;height:20.75pt;z-index:-15936512;mso-position-horizontal-relative:page;mso-position-vertical-relative:page" filled="f" stroked="f">
          <v:textbox inset="0,0,0,0">
            <w:txbxContent>
              <w:p w:rsidR="00763BA6" w:rsidRDefault="00A27B42">
                <w:pPr>
                  <w:spacing w:before="19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MB:03107841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BA6"/>
    <w:rsid w:val="00542D8D"/>
    <w:rsid w:val="00583A90"/>
    <w:rsid w:val="00592722"/>
    <w:rsid w:val="00763BA6"/>
    <w:rsid w:val="00797134"/>
    <w:rsid w:val="009060E9"/>
    <w:rsid w:val="00913002"/>
    <w:rsid w:val="00A27B42"/>
    <w:rsid w:val="00AD3BC2"/>
    <w:rsid w:val="00D1279A"/>
    <w:rsid w:val="00D252B2"/>
    <w:rsid w:val="00E00B3F"/>
    <w:rsid w:val="00E93292"/>
    <w:rsid w:val="00F12E3D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3DB248"/>
  <w15:docId w15:val="{42732D37-0C16-4A5B-B8B0-650E088B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6"/>
      <w:ind w:left="20"/>
    </w:pPr>
    <w:rPr>
      <w:b/>
      <w:bCs/>
      <w:i/>
      <w:i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E00B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B3F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PLAN NABAVE 2022.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NABAVE 2022.</dc:title>
  <dc:creator>joko</dc:creator>
  <cp:lastModifiedBy>Skola</cp:lastModifiedBy>
  <cp:revision>13</cp:revision>
  <cp:lastPrinted>2024-12-10T09:47:00Z</cp:lastPrinted>
  <dcterms:created xsi:type="dcterms:W3CDTF">2024-10-10T09:01:00Z</dcterms:created>
  <dcterms:modified xsi:type="dcterms:W3CDTF">2024-12-10T09:47:00Z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2024-10-10T00:00:00Z</vt:filetime>
  </property>
</Properties>
</file>