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C12B" w14:textId="77777777" w:rsidR="009028E5" w:rsidRPr="009028E5" w:rsidRDefault="009028E5" w:rsidP="009028E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9028E5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UČITELJ/UČITELJICA TEHNIČKE KULTURE</w:t>
      </w:r>
    </w:p>
    <w:p w14:paraId="2C426158" w14:textId="77777777" w:rsidR="009028E5" w:rsidRPr="009028E5" w:rsidRDefault="009028E5" w:rsidP="0090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099D34D4" w14:textId="77777777" w:rsidR="009028E5" w:rsidRPr="009028E5" w:rsidRDefault="009028E5" w:rsidP="009028E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9028E5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14:paraId="6F0063E8" w14:textId="77777777" w:rsidR="009028E5" w:rsidRPr="009028E5" w:rsidRDefault="009028E5" w:rsidP="0090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KULA NORINSKA, DUBROVAČKO-NERETVANSKA ŽUPANIJA</w:t>
      </w:r>
    </w:p>
    <w:p w14:paraId="7D05B2A3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850DC53">
          <v:rect id="_x0000_i1025" style="width:0;height:0" o:hralign="center" o:hrstd="t" o:hrnoshade="t" o:hr="t" fillcolor="#888" stroked="f"/>
        </w:pict>
      </w:r>
    </w:p>
    <w:p w14:paraId="5EA3250D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33D15E15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1211E2B">
          <v:rect id="_x0000_i1026" style="width:0;height:0" o:hralign="center" o:hrstd="t" o:hrnoshade="t" o:hr="t" fillcolor="#888" stroked="f"/>
        </w:pict>
      </w:r>
    </w:p>
    <w:p w14:paraId="021316DC" w14:textId="21E20F8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određeno; upražnjeni poslovi</w:t>
      </w:r>
    </w:p>
    <w:p w14:paraId="3160B77C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E8F0C12">
          <v:rect id="_x0000_i1027" style="width:0;height:0" o:hralign="center" o:hrstd="t" o:hrnoshade="t" o:hr="t" fillcolor="#888" stroked="f"/>
        </w:pict>
      </w:r>
    </w:p>
    <w:p w14:paraId="666BE76A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8 sati tjedno</w:t>
      </w:r>
    </w:p>
    <w:p w14:paraId="5499B668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0CEEE13">
          <v:rect id="_x0000_i1028" style="width:0;height:0" o:hralign="center" o:hrstd="t" o:hrnoshade="t" o:hr="t" fillcolor="#888" stroked="f"/>
        </w:pict>
      </w:r>
    </w:p>
    <w:p w14:paraId="27F79903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Smjena - prijepodne</w:t>
      </w:r>
    </w:p>
    <w:p w14:paraId="60B5CAC6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D901914">
          <v:rect id="_x0000_i1029" style="width:0;height:0" o:hralign="center" o:hrstd="t" o:hrnoshade="t" o:hr="t" fillcolor="#888" stroked="f"/>
        </w:pict>
      </w:r>
    </w:p>
    <w:p w14:paraId="39310118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2803D687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4C1F0DB9">
          <v:rect id="_x0000_i1030" style="width:0;height:0" o:hralign="center" o:hrstd="t" o:hrnoshade="t" o:hr="t" fillcolor="#888" stroked="f"/>
        </w:pict>
      </w:r>
    </w:p>
    <w:p w14:paraId="3649C698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47548EFC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E5E5CFA">
          <v:rect id="_x0000_i1031" style="width:0;height:0" o:hralign="center" o:hrstd="t" o:hrnoshade="t" o:hr="t" fillcolor="#888" stroked="f"/>
        </w:pict>
      </w:r>
    </w:p>
    <w:p w14:paraId="11FE2441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22.10.2020.</w:t>
      </w:r>
    </w:p>
    <w:p w14:paraId="5DC188C2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521DCCD">
          <v:rect id="_x0000_i1032" style="width:0;height:0" o:hralign="center" o:hrstd="t" o:hrnoshade="t" o:hr="t" fillcolor="#888" stroked="f"/>
        </w:pict>
      </w:r>
    </w:p>
    <w:p w14:paraId="64A86EB0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30.10.2020.</w:t>
      </w:r>
    </w:p>
    <w:p w14:paraId="2CAB4B94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F209996">
          <v:rect id="_x0000_i1033" style="width:0;height:0" o:hralign="center" o:hrstd="t" o:hrnoshade="t" o:hr="t" fillcolor="#888" stroked="f"/>
        </w:pict>
      </w:r>
    </w:p>
    <w:p w14:paraId="427F26FC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14:paraId="2307708F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00B0E5AA">
          <v:rect id="_x0000_i1034" style="width:0;height:0" o:hralign="center" o:hrstd="t" o:hrnoshade="t" o:hr="t" fillcolor="#888" stroked="f"/>
        </w:pict>
      </w:r>
    </w:p>
    <w:p w14:paraId="6F75DDB6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17C77F10" w14:textId="77777777" w:rsidR="009028E5" w:rsidRPr="009028E5" w:rsidRDefault="009028E5" w:rsidP="009028E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9028E5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14:paraId="5B624AAC" w14:textId="77777777" w:rsidR="009028E5" w:rsidRPr="009028E5" w:rsidRDefault="009028E5" w:rsidP="0090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64D79BB9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1D6759E4">
          <v:rect id="_x0000_i1035" style="width:0;height:0" o:hralign="center" o:hrstd="t" o:hrnoshade="t" o:hr="t" fillcolor="#888" stroked="f"/>
        </w:pict>
      </w:r>
    </w:p>
    <w:p w14:paraId="3E7DEFFC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006C5FFB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20F03CF9">
          <v:rect id="_x0000_i1036" style="width:0;height:0" o:hralign="center" o:hrstd="t" o:hrnoshade="t" o:hr="t" fillcolor="#888" stroked="f"/>
        </w:pict>
      </w:r>
    </w:p>
    <w:p w14:paraId="58AAD3F5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Na temelju članka 107. Zakona  o  odgoju i obrazovanju u osnovnoj i srednjoj školi (NN  87/08, 86/09, 92/10, 105/10, 90/11, 5/12, 16/12, 86/12, 126/12, 94/13, 152/14, 7/17,68/18, 98/19, 64/20) i Pravilnika o načinu i postupanju zapošljavanja, ravnatelj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oSNOVNE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šKOLE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kULA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NORINSKA, KULA NORINSKA raspisuje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radna mjesto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1. UČITELJ/ICA RAZREDNE NASTAVE - 1 izvršitelj, na određeno, puno radno vrijeme 40/40 sati tjedno, zamjena za djelatnicu na rodiljskom dopustu.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2. UČITELJ/ICA  RAZREDNE NASTAVE  - 1 izvršitelj na određeno puno radno vrijeme 40/40 sati tjedno, zamjena za djelatnicu na rodiljskom dopustu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3. UČITELJ/ICA  INFORMATIKE  1 izvršitelj  na neodređeno nepuno radno vrijeme  16/40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 tjedno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4.UČITELJ/ICA  TEHNIČKE KULTURE  - 1 izvršitelj na neodređeno  nepuno radno vrijeme 8/40 sati tjedno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opće uvjete za zasnivanje radnog odnosa sukladno općim propisima o radu kandidati moraju ispunjavati i posebne uvjete: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  poznavanje hrvatskog jezika i latiničkog pisma u mjeri koja omogućava izvođenje odgojno-obrazovnog rada,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odgovarajuća vrsta i razina obrazovanja sukladno odredbama članka 105.  Zakonom o odgoju i obrazovanju u osnovnoj i srednjoj školi (NN  87/08, 86/09, 92/10, 105/10, 90/11, 5/12, 16/12, 86/12, 126/12, 94/13, 152/14,7/17, 68/18, 98/19, 64/20) te odredbama Pravilnika o odgovarajućoj vrsti obrazovanja učitelja i stručnih suradnika u osnovnoj školi (NN 6/19,75/20).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Prijavu je potrebno vlastoručno potpisati.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pisanu i vlastoručno potpisanu prijavu kandidati su obvezni priložiti: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životopis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diploma, odnosno dokaz o odgovarajućoj vrsti obrazovanja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dokaz o državljanstvu (domovnica)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uvjerenje nadležnog suda da podnositelj prijave nije pod istragom i da se protiv podnositelja ne vodi kazneni postupak glede zapreke za zasnivanjem radnog odnosa iz članka 106. Zakona o odgoju i obrazovanju u osnovnoj i  srednjoj školi (ne starije od prvog dana ovog natječaja)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  potvrdu ili elektronički zapis o podacima evidentiranim u matičnoj evidenciji HZMO-a.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 u neovjerenoj preslici i ne vraćaju se kandidatu nakon završenog natječajnog postupka.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 bude izabran dužan je dostaviti izvornike traženih isprava prije potpisivanja ugovora o radu.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Zakonu o odgoju i obrazovanju u  osnovnoj  i srednjoj školi rok za podnošenje prijava je 8 dana od dana objave natječaja na mrežnim stranicama i oglasnoj ploči Hrvatskog zavoda za zapošljavanje i mrežnim stranicama i oglasnoj ploči Osnovne škole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Pisane prijave s dokazima o ispunjavanju uvjeta iz natječaja : dostaviti neposredno ili poštom na adresu škole: Trg hrvatskih žrtava 17,  20341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 s napomenom „ZA NATJEČAJ „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Nepotpune i nepravodobne prijave neće se razmatrati.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natječaj se mogu ravnopravno javiti osobe oba spola.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 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hrvatskim braniteljima iz Domovinskog rata i članovima njihovih obitelji (NN 121/17, 98/19), koji se mogu pronaći na sljedećim poveznicama Ministarstva hrvatskih branitelja: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9028E5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https://branitelji.gov.hr/zaposljavanje-843/843</w:t>
        </w:r>
      </w:hyperlink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9028E5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Urednom prijavom smatra se prijava koja je vlastoručno potpisana i sadrži u privitku priloge navedene u natječaju.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kandidate prijavljene na natječaj koji ispunjavaju uvjete natječaja te čije su prijave pravodobne i potpune dužni su pristupiti procjeni odnosno testiranju prema odredbama Pravilnika.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Ako kandidat ne pristupi testiranju, smatra se da je povukao prijavu na natječaj.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sami snose trošak dolaska na testiranje.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Najkasnije do isteka roka za podnošenje prijave na natječaj, sadržaj i način procjene odnosno testiranja kandidata i drugi izvori za pripremu kandidata, bit će objavljeni na mrežnoj stranici Osnove škole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 </w:t>
      </w:r>
      <w:hyperlink r:id="rId7" w:history="1">
        <w:r w:rsidRPr="009028E5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www.os-kula-norinska.skole.hr</w:t>
        </w:r>
      </w:hyperlink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u rubrici pod nazivom ZAPOŠLJAVENJE   i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podrubrikom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 „NATJEČAJI“.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Vrijeme i mjesto održavanja procjene odnosno testiranja (sukladno odluci Povjerenstva)  objaviti će se najmanje pet dana prije dana određenog za procjenu odnosno testiranje na mrežnoj stranici Osnove škole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  www.os-kula-norinska.skole.hr u rubrici pod nazivom „ZAPOŠLJAVANJE“,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podrubrici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 „POZIV KANDIDATA NA PROCJENU ODNOSNO TESTIRANJE“.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 rezultatima natječaja kandidati će biti obaviješteni na mrežnoj stranici Osnove škole 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 </w:t>
      </w:r>
      <w:hyperlink r:id="rId8" w:history="1">
        <w:r w:rsidRPr="009028E5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www.os-kula-norinska.skole.hr</w:t>
        </w:r>
      </w:hyperlink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u rubrici pod nazivom „ZAPOŠLJAVANJE“,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podrubrici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 „OBAVIJEST O REZULTATIMA IZBORA“ u roku 15 dana od dana sklapanja ugovora o radu sa izabranim kandidatom.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 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Natječaj je objavljen dana 22.. listopada 2020. godine na mrežnoj stranici Osnove škole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 </w:t>
      </w:r>
      <w:hyperlink r:id="rId9" w:history="1">
        <w:r w:rsidRPr="009028E5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r-HR"/>
          </w:rPr>
          <w:t>www.os-kula-norinska.skole.hr</w:t>
        </w:r>
      </w:hyperlink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u rubrici pod nazivom „ZAPOŠLJAVANJE“,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podrubrici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 „NATJEČAJI“ i na oglasnoj ploči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Škol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 te na oglasnoj ploči i mrežnoj stranici Hrvatskog zavoda za zapošljavanje i traje do 30. listopada 2020.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Podnošenjem prijave na natječaj kandidat daje izričitu privolu Osnovnoj školi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Kula </w:t>
      </w:r>
      <w:proofErr w:type="spellStart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da može prikupljati i obrađivati osobne podatke kandidata iz natječajne dokumentacije u  provedbe natječajnog postupka sukladno odredbama  Opće uredbe (EU) 2016/679 o zaštiti osobnih podataka i Zakona o provedbi Opće uredbe o zaštiti podataka (NN br. 42/18).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Klasa: 112-01/20-173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Urbroj:2148-17/-2020-01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                                          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 Ravnatelj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                                                                                         Josip Šprlje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14:paraId="2C924B8D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B5FE3D4">
          <v:rect id="_x0000_i1037" style="width:0;height:0" o:hralign="center" o:hrstd="t" o:hrnoshade="t" o:hr="t" fillcolor="#888" stroked="f"/>
        </w:pict>
      </w:r>
    </w:p>
    <w:p w14:paraId="03693499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761372EC" w14:textId="77777777" w:rsidR="009028E5" w:rsidRPr="009028E5" w:rsidRDefault="009028E5" w:rsidP="009028E5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9028E5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14:paraId="632CC16B" w14:textId="77777777" w:rsidR="009028E5" w:rsidRPr="009028E5" w:rsidRDefault="009028E5" w:rsidP="0090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9028E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028E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</w:t>
      </w:r>
    </w:p>
    <w:p w14:paraId="4704FF1C" w14:textId="77777777" w:rsidR="009028E5" w:rsidRPr="009028E5" w:rsidRDefault="00055E3F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8B40328">
          <v:rect id="_x0000_i1038" style="width:0;height:0" o:hralign="center" o:hrstd="t" o:hrnoshade="t" o:hr="t" fillcolor="#888" stroked="f"/>
        </w:pict>
      </w:r>
    </w:p>
    <w:p w14:paraId="25BBBBD3" w14:textId="77777777" w:rsidR="009028E5" w:rsidRPr="009028E5" w:rsidRDefault="009028E5" w:rsidP="009028E5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8E5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14:paraId="2E2161A6" w14:textId="77777777" w:rsidR="009028E5" w:rsidRPr="009028E5" w:rsidRDefault="009028E5" w:rsidP="00902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9028E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pismena zamolba: TRG HRVATSKIH ŽRTAVA 17, KULA NORINSKA 20341</w:t>
      </w:r>
    </w:p>
    <w:p w14:paraId="51ABE888" w14:textId="77777777" w:rsidR="009028E5" w:rsidRPr="009028E5" w:rsidRDefault="00055E3F" w:rsidP="009028E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CEA1475">
          <v:rect id="_x0000_i1039" style="width:0;height:0" o:hralign="center" o:hrstd="t" o:hrnoshade="t" o:hr="t" fillcolor="#333" stroked="f"/>
        </w:pict>
      </w:r>
    </w:p>
    <w:p w14:paraId="27889C72" w14:textId="77777777" w:rsidR="00F9131F" w:rsidRDefault="00F9131F"/>
    <w:sectPr w:rsidR="00F9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53F81"/>
    <w:multiLevelType w:val="multilevel"/>
    <w:tmpl w:val="FD8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E5"/>
    <w:rsid w:val="00055E3F"/>
    <w:rsid w:val="009028E5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FD45"/>
  <w15:chartTrackingRefBased/>
  <w15:docId w15:val="{1F9FDE61-A7C4-41A1-A73C-4CC8B69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0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902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028E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028E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2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la-norins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la-norinsk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Beatović Šešelj</dc:creator>
  <cp:keywords/>
  <dc:description/>
  <cp:lastModifiedBy>Ivanka Beatović Šešelj</cp:lastModifiedBy>
  <cp:revision>2</cp:revision>
  <dcterms:created xsi:type="dcterms:W3CDTF">2020-10-23T19:51:00Z</dcterms:created>
  <dcterms:modified xsi:type="dcterms:W3CDTF">2020-10-23T19:51:00Z</dcterms:modified>
</cp:coreProperties>
</file>